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7B04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Aşgabat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şäheri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.</w:t>
      </w:r>
    </w:p>
    <w:p w14:paraId="568BFB8E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2013-nji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ýylyň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4-nji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maýy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.</w:t>
      </w:r>
    </w:p>
    <w:p w14:paraId="533E4BC7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№ 392-IV.</w:t>
      </w:r>
    </w:p>
    <w:p w14:paraId="17EDFF4A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</w:p>
    <w:p w14:paraId="2067863D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</w:p>
    <w:p w14:paraId="3E958928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</w:p>
    <w:p w14:paraId="09BBA9D0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</w:p>
    <w:p w14:paraId="7F6E41B6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</w:p>
    <w:p w14:paraId="43DBE950" w14:textId="77777777" w:rsidR="001F216B" w:rsidRPr="00AC2A1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</w:p>
    <w:p w14:paraId="66928830" w14:textId="4395C271" w:rsidR="001F216B" w:rsidRPr="001F216B" w:rsidRDefault="001F216B" w:rsidP="001F216B">
      <w:pPr>
        <w:pStyle w:val="Russian"/>
        <w:ind w:left="4248" w:firstLine="708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bookmarkStart w:id="0" w:name="_GoBack"/>
      <w:bookmarkEnd w:id="0"/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>Türkmenistanyň Prezidentiniň</w:t>
      </w:r>
    </w:p>
    <w:p w14:paraId="1E7F8962" w14:textId="77777777" w:rsidR="001F216B" w:rsidRPr="001F216B" w:rsidRDefault="001F216B" w:rsidP="001F216B">
      <w:pPr>
        <w:pStyle w:val="Russian"/>
        <w:tabs>
          <w:tab w:val="left" w:pos="1701"/>
        </w:tabs>
        <w:ind w:firstLine="0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  <w:t>2013-nji ýylyň 22-nji noýabrynda</w:t>
      </w:r>
    </w:p>
    <w:p w14:paraId="1DC63651" w14:textId="77777777" w:rsidR="001F216B" w:rsidRPr="001F216B" w:rsidRDefault="001F216B" w:rsidP="001F216B">
      <w:pPr>
        <w:pStyle w:val="Russian"/>
        <w:tabs>
          <w:tab w:val="left" w:pos="1701"/>
        </w:tabs>
        <w:ind w:firstLine="0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</w: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ab/>
        <w:t>çykaran 13327-nji karary bilen</w:t>
      </w:r>
    </w:p>
    <w:p w14:paraId="581E805D" w14:textId="77777777" w:rsidR="001F216B" w:rsidRPr="001F216B" w:rsidRDefault="001F216B" w:rsidP="001F216B">
      <w:pPr>
        <w:pStyle w:val="Russian"/>
        <w:tabs>
          <w:tab w:val="left" w:pos="1701"/>
        </w:tabs>
        <w:ind w:firstLine="5954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>tassyklandy</w:t>
      </w:r>
    </w:p>
    <w:p w14:paraId="252F5FCE" w14:textId="77777777" w:rsidR="001F216B" w:rsidRPr="001F216B" w:rsidRDefault="001F216B" w:rsidP="001F216B">
      <w:pPr>
        <w:tabs>
          <w:tab w:val="left" w:pos="3675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</w:p>
    <w:p w14:paraId="257B2A85" w14:textId="77777777" w:rsidR="001F216B" w:rsidRPr="001F216B" w:rsidRDefault="001F216B" w:rsidP="001F216B">
      <w:pPr>
        <w:pStyle w:val="Russian"/>
        <w:ind w:firstLine="0"/>
        <w:jc w:val="left"/>
        <w:rPr>
          <w:rFonts w:asciiTheme="majorBidi" w:hAnsiTheme="majorBidi" w:cstheme="majorBidi"/>
          <w:color w:val="auto"/>
          <w:sz w:val="28"/>
          <w:szCs w:val="28"/>
          <w:lang w:val="sv-SE"/>
        </w:rPr>
      </w:pPr>
    </w:p>
    <w:p w14:paraId="011AEB24" w14:textId="77777777" w:rsidR="001F216B" w:rsidRPr="001F216B" w:rsidRDefault="001F216B" w:rsidP="001F216B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>Türkmenistanyň   Milli   arhiw   gaznasy   hakynda</w:t>
      </w:r>
    </w:p>
    <w:p w14:paraId="00BB67C0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  <w:r w:rsidRPr="001F216B"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  <w:t>DÜZGÜNNAMA</w:t>
      </w:r>
    </w:p>
    <w:p w14:paraId="3087CF8C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sv-SE"/>
        </w:rPr>
      </w:pPr>
    </w:p>
    <w:p w14:paraId="653205EF" w14:textId="77777777" w:rsidR="001F216B" w:rsidRPr="00AC2A1B" w:rsidRDefault="001F216B" w:rsidP="001F216B">
      <w:pPr>
        <w:pStyle w:val="Russian"/>
        <w:ind w:firstLine="0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 21.05.2018 ý.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№ 778 we 22.09.2018 ý.</w:t>
      </w:r>
    </w:p>
    <w:p w14:paraId="4B1A8BBC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№ 922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üýtgetmeler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goşmaçalar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 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)</w:t>
      </w:r>
    </w:p>
    <w:p w14:paraId="546F8EA7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56C070F6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I.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Umumy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düzgünler</w:t>
      </w:r>
      <w:proofErr w:type="spellEnd"/>
    </w:p>
    <w:p w14:paraId="2FBA7478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1F12F70A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«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ky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»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döredilmeginiň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59BED23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  <w:t xml:space="preserve">Eger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nyň kadalary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9E51B87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haçan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nähili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nämäniň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saklanylýandygyna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nirede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saklanylýandygyna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ruhy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ykdysady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taryhy-medeni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mirasynyň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aýrylmaz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gorunyň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üsti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doldurylyp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durulýan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 </w:t>
      </w:r>
    </w:p>
    <w:p w14:paraId="255DCC48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böleklerden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ybaratdyr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A72AF83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3CC407C3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II.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bölegi</w:t>
      </w:r>
      <w:proofErr w:type="spellEnd"/>
    </w:p>
    <w:p w14:paraId="476A8F25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5E0246F8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: </w:t>
      </w:r>
    </w:p>
    <w:p w14:paraId="186991B5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50778AA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AACD62B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43A1033E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diplomatik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konsullyk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13063047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maýalyk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agdyklyk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6F76C398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tk-TM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lardan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gowşan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A3A9A13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tk-TM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Türkmenistanyň Prezidentiniň arhiw gaznasynyň resminamalary Türkmenistanyň Milli arhiw gaznasynyň aýratyn gymmatly bölegi bolup durýar.</w:t>
      </w:r>
    </w:p>
    <w:p w14:paraId="7535AE7B" w14:textId="77777777" w:rsidR="001F216B" w:rsidRPr="00AC2A1B" w:rsidRDefault="001F216B" w:rsidP="001F216B">
      <w:pPr>
        <w:pStyle w:val="Russian"/>
        <w:ind w:firstLine="709"/>
        <w:rPr>
          <w:rFonts w:asciiTheme="majorBidi" w:hAnsiTheme="majorBidi" w:cstheme="majorBidi"/>
          <w:color w:val="auto"/>
          <w:sz w:val="28"/>
          <w:szCs w:val="28"/>
          <w:lang w:val="tk-TM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5. Türkmenistanyň Milli arhiw gaznasynyň döwlete degişli böleginiň resminamalary döwlet emlägi bolup durýar we olaryň hususylaşdyrylmagyna, satylmagyna-satyn alynmagyna hem-de arhiw resminamalaryna döwlet eýeçiliginiň hukugyny bozýan başga hili geleşikleriň baglaşylmagyna ýol berilmeýär.</w:t>
      </w:r>
    </w:p>
    <w:p w14:paraId="27738DE2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14:paraId="1716F1D8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66489DAB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statistik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konstruktorçylyk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taslama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patent,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kartografik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telemetrik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lukmançylyk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ýörite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0AD59DCA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programmalar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algoritmler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elektron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4012FAB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mikrofilmler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fonoresminamalar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çeper</w:t>
      </w:r>
      <w:proofErr w:type="spellEnd"/>
      <w:proofErr w:type="gram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animasion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kinolentalar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332A12E1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çeper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golýazmalar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suratlar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gündelikler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ýatlamalar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memuarlar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bookmarkStart w:id="1" w:name="_Hlk55586054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we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bookmarkEnd w:id="1"/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702322FE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0F0261A3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ätiýaçlyk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9686B5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7.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gaznasy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65EA496F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8.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Türkmenistanyň Ministrler Kabinetiniň ýanyndaky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(mundan beýläk – Baş arhiw müdirligi)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teklibi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681011F2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9.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kinofotofono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ylmy-usulyýet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umumydöwlet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ň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Diwanynyň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prokuraturasynyň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bankynyň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ň,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ň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,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fiziki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ýuridik şahslaryň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ugrunyň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ozal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4B8D5CF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ň,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ýuridik şahslaryň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ozal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934205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Etrabara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ýerleşýän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(75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2FCA3ED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durmuş-hukuk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goraglylygyny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7CD99AA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10.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Duzgünnamanyň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7-nji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bölüminde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görkezilenlerden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iň ýerli edaralary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ölçeglere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ýörite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jaýlar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enjamlar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işgärler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430E6BE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yp,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B4F681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0594A5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kartografiýa-geodeziýa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meteorologik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standartlar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0C86D65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lastRenderedPageBreak/>
        <w:t xml:space="preserve">Türkmenistanyň Prezidentiniň arhiw gaznasy,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ky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BD9611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etrabara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ky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iň ýerli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p,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4D6E332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7AE294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,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olaryň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howpsuzlygyny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saýlanylmagyny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F7354A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14. 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,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kinofotofono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önümçilik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gijikdirmän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asyl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birinji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mugt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68350C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Çeper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dokumental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ylmy-populýar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animasion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filmleriň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montaž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gepleşik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kagyzlary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düşündirişli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annotasiýalar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6BFA2EA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bilen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gowuşýar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0D9A7B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döredijiler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bütin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geçirilmegine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çenli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önümçilik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girizilmegi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çözülýänçä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asyl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9035CD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elektron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berilmegini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10C68C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ulgamyna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–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fiziki şahslaryň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kemçilikleri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zerurlygyny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ler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bozulan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ler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641CC86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zyýanyň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unmaga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F41DC88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tabşyrylýança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aşakdaky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görnüşde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14:paraId="5CB62C90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  <w:t xml:space="preserve">1)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umumydöwlet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Diwany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prokuraturasy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banky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-15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53D8846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-10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345B3E9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3)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häkimiýetiň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B7C763B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aýry-aýry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14:paraId="60D06D5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- 109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36FF1CB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hojalyk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notarial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- 75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73FC585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konstruktorçylyk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taslama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patent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-25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32D6CC1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elektron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- 3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756156C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fotosuratlar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tutulan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24A7C1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elektron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tutulan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E864A2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Zerur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30D799E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17.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e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ylmy-maglumat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ätiýaçlyk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A38F85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da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üçin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taýýarlaman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69BA98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ylalaşandan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CC44371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18.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hojalyk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hasaplaşygyndaky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bölümleri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ýuridik we 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nyrhnamasy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Ykdysadyýet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ösüş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05C08E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19.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çäreler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65CDC73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gaýtadan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bellige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bellige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alnyşyny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diňe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alnandygy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225FEE7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saklanyljak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meseläni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goşulýar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54BDB3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20.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täze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gözegçilik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statistika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A24B4BA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işlenilip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esasynda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4D3619D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F891D0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seredýär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ler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A2B4E9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saýlap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Aşgabat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iniň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häkimliklerinde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ň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garamagyndaky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häkimliklerinde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A71CCEB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ACF2EB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goşulýar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goraýjy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harby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babatynda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93FBFB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nämede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berkitmegiň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tehnikasyna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DAA303D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dolulygy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dogrulygy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jogapkärçilik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çekýärler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5509517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alnyşyny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katalogyny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arkaly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18698F1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Türkmenistanyň Prezidentiniň arhiw gaznasy, d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kataloglary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arkaly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3A6528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EB9045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mazmuny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neşir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AE8951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üpjünçiligini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goýmak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ny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7AD37A8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ýuridik we 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lara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B3CCB6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14:paraId="0653D7B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gyzyklanýan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derwaýys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ykdysady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medeniýetiň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ýüztutmalaryny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14:paraId="5986F17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goraglylygy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güwänamalaryny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tölegsiz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8E9B98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okalga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otaglarynda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öwrenmek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peýdalanyjylara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hödürleýärler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97FF180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sergilerini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C60737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mazmuny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köpçülikleýin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B3AB6B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, Türkmenistanyň Prezidentiniň arhiw gaznasynda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681129A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kanun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arkaly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0B382A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asyl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kanagatlanarsyz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ler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01A7F8F1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ýolbaşçylary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dogry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jogapkärçilik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çekýärler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2405F8D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27.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gizlin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gizlinlikden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we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laýyn dolandyryş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428136E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607E1A72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III.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degişli</w:t>
      </w:r>
      <w:proofErr w:type="spellEnd"/>
    </w:p>
    <w:p w14:paraId="60C96170" w14:textId="77777777" w:rsidR="001F216B" w:rsidRPr="00AC2A1B" w:rsidRDefault="001F216B" w:rsidP="001F216B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bölegi</w:t>
      </w:r>
      <w:proofErr w:type="spellEnd"/>
    </w:p>
    <w:p w14:paraId="28ABFBED" w14:textId="77777777" w:rsidR="001F216B" w:rsidRPr="00AC2A1B" w:rsidRDefault="001F216B" w:rsidP="001F216B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14:paraId="68EC7EB3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28.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14:paraId="53C57D6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5A69CE1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partiýalaryň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alyjylar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14:paraId="2813F5C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laryň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0C81687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29.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71506F8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ýazmaça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ler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3CB92E5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laryň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32-nji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bölüminde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tutulanlardan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73375B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30.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gurluş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birliklerinde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7C3759C5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diňe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hasaphana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yn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maliýe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derňewi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salgyt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gullugynyň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barlagy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geçirilenden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işlenip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taýýarlanan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delilnama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727BE388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ýüztutmalary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5D4DA1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çalşylan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täze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1C027D6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ýuridik we 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eýäniň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arkaly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rugsat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takyklanýar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63C4F10A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mahalynda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nähili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saklamalydygy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meseläni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gatnaşmagynda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oruntutaryna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oruntutary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mahalynda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1560049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ýuridik we fiziki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lary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doldurylan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taslama-gurluşyk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konstruktorçylyk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önümçilik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1F9D0DA4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mirasdüşerleri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gowuşýar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14:paraId="67211EEC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ýuridik we fiziki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tabşyranlarynda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çykdajylaryny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berilýändigi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möçberi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7CAC3579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artykmaç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758C58D1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dellallar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satuwy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10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gijä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galman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satuw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yň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geçiriljek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takyk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tk-TM"/>
        </w:rPr>
        <w:t>lar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14:paraId="24383F7E" w14:textId="77777777" w:rsidR="001F216B" w:rsidRPr="00AC2A1B" w:rsidRDefault="001F216B" w:rsidP="001F216B">
      <w:pPr>
        <w:pStyle w:val="Russian"/>
        <w:ind w:firstLine="708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37.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haýyşy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                                                                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</w:p>
    <w:p w14:paraId="1CE8781A" w14:textId="77777777" w:rsidR="002A62FE" w:rsidRPr="001F216B" w:rsidRDefault="002A62FE">
      <w:pPr>
        <w:rPr>
          <w:lang w:val="en-US"/>
        </w:rPr>
      </w:pPr>
    </w:p>
    <w:sectPr w:rsidR="002A62FE" w:rsidRPr="001F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6B"/>
    <w:rsid w:val="001F216B"/>
    <w:rsid w:val="002A62FE"/>
    <w:rsid w:val="006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358"/>
  <w15:chartTrackingRefBased/>
  <w15:docId w15:val="{42D1DBEF-5661-44B2-AB86-4A36668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ssian">
    <w:name w:val="Russian"/>
    <w:basedOn w:val="a"/>
    <w:uiPriority w:val="99"/>
    <w:rsid w:val="001F216B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Joraev</dc:creator>
  <cp:keywords/>
  <dc:description/>
  <cp:lastModifiedBy>Murad Joraev</cp:lastModifiedBy>
  <cp:revision>2</cp:revision>
  <dcterms:created xsi:type="dcterms:W3CDTF">2020-12-22T10:27:00Z</dcterms:created>
  <dcterms:modified xsi:type="dcterms:W3CDTF">2020-12-24T05:34:00Z</dcterms:modified>
</cp:coreProperties>
</file>